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4BE" w:rsidRDefault="00292CFF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92CFF">
        <w:rPr>
          <w:rFonts w:ascii="Times New Roman" w:eastAsia="Times New Roman" w:hAnsi="Times New Roman" w:cs="Times New Roman"/>
          <w:noProof/>
          <w:sz w:val="24"/>
          <w:szCs w:val="20"/>
          <w:lang w:eastAsia="es-MX"/>
        </w:rPr>
        <w:drawing>
          <wp:inline distT="0" distB="0" distL="0" distR="0" wp14:anchorId="42E566B6" wp14:editId="75A23B4A">
            <wp:extent cx="790575" cy="962025"/>
            <wp:effectExtent l="0" t="0" r="9525" b="9525"/>
            <wp:docPr id="1" name="0 Imagen" descr="logonocturn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logonocturn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CFF" w:rsidRPr="00292CFF" w:rsidRDefault="00292CFF" w:rsidP="00292CFF">
      <w:pPr>
        <w:framePr w:w="7306" w:wrap="auto" w:vAnchor="text" w:hAnchor="page" w:x="2569" w:y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val="es-ES" w:eastAsia="es-ES"/>
        </w:rPr>
      </w:pPr>
      <w:r w:rsidRPr="00292CFF">
        <w:rPr>
          <w:rFonts w:ascii="Times New Roman" w:eastAsia="Times New Roman" w:hAnsi="Times New Roman" w:cs="Times New Roman"/>
          <w:b/>
          <w:i/>
          <w:sz w:val="28"/>
          <w:szCs w:val="20"/>
          <w:lang w:val="es-ES" w:eastAsia="es-ES"/>
        </w:rPr>
        <w:t>IESS – ESCUELA NOCTURNA</w:t>
      </w:r>
      <w:r w:rsidRPr="00292CFF">
        <w:rPr>
          <w:rFonts w:ascii="Times New Roman" w:eastAsia="Times New Roman" w:hAnsi="Times New Roman" w:cs="Times New Roman"/>
          <w:b/>
          <w:sz w:val="24"/>
          <w:szCs w:val="20"/>
          <w:lang w:val="es-ES" w:eastAsia="es-ES"/>
        </w:rPr>
        <w:t xml:space="preserve">    </w:t>
      </w:r>
      <w:r w:rsidRPr="00292CFF">
        <w:rPr>
          <w:rFonts w:ascii="Times New Roman" w:eastAsia="Times New Roman" w:hAnsi="Times New Roman" w:cs="Times New Roman"/>
          <w:sz w:val="24"/>
          <w:szCs w:val="20"/>
          <w:lang w:val="es-ES" w:eastAsia="es-ES"/>
        </w:rPr>
        <w:t>Ciclo lectivo 2018.</w:t>
      </w:r>
    </w:p>
    <w:p w:rsidR="00292CFF" w:rsidRPr="00292CFF" w:rsidRDefault="00292CFF" w:rsidP="00292CFF">
      <w:pPr>
        <w:framePr w:w="7306" w:wrap="auto" w:vAnchor="text" w:hAnchor="page" w:x="2569" w:y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</w:pPr>
      <w:r w:rsidRPr="00292CFF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>Curso</w:t>
      </w:r>
      <w:r w:rsidRPr="00292CFF">
        <w:rPr>
          <w:rFonts w:ascii="Times New Roman" w:eastAsia="Times New Roman" w:hAnsi="Times New Roman" w:cs="Times New Roman"/>
          <w:b/>
          <w:sz w:val="24"/>
          <w:szCs w:val="20"/>
          <w:lang w:val="es-AR" w:eastAsia="es-ES"/>
        </w:rPr>
        <w:t>: 1°</w:t>
      </w:r>
      <w:r w:rsidRPr="00292CFF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 xml:space="preserve">                                                         División: </w:t>
      </w:r>
      <w:r w:rsidRPr="00292CFF">
        <w:rPr>
          <w:rFonts w:ascii="Times New Roman" w:eastAsia="Times New Roman" w:hAnsi="Times New Roman" w:cs="Times New Roman"/>
          <w:b/>
          <w:sz w:val="24"/>
          <w:szCs w:val="20"/>
          <w:lang w:val="es-AR" w:eastAsia="es-ES"/>
        </w:rPr>
        <w:t>Única</w:t>
      </w:r>
    </w:p>
    <w:p w:rsidR="00292CFF" w:rsidRPr="00292CFF" w:rsidRDefault="00292CFF" w:rsidP="00292CFF">
      <w:pPr>
        <w:keepNext/>
        <w:framePr w:w="7306" w:wrap="auto" w:vAnchor="text" w:hAnchor="page" w:x="2569" w:y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0"/>
          <w:lang w:val="es-AR" w:eastAsia="es-ES"/>
        </w:rPr>
      </w:pPr>
      <w:r w:rsidRPr="00292CFF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 xml:space="preserve">Ciclo: </w:t>
      </w:r>
      <w:r w:rsidRPr="00292CFF">
        <w:rPr>
          <w:rFonts w:ascii="Times New Roman" w:eastAsia="Times New Roman" w:hAnsi="Times New Roman" w:cs="Times New Roman"/>
          <w:b/>
          <w:sz w:val="24"/>
          <w:szCs w:val="20"/>
          <w:lang w:val="es-AR" w:eastAsia="es-ES"/>
        </w:rPr>
        <w:t>CB</w:t>
      </w:r>
      <w:r w:rsidRPr="00292CFF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 xml:space="preserve">                                                        Especialidad: </w:t>
      </w:r>
    </w:p>
    <w:p w:rsidR="00963BB0" w:rsidRDefault="00292CFF" w:rsidP="00963BB0">
      <w:pPr>
        <w:keepNext/>
        <w:framePr w:w="7306" w:wrap="auto" w:vAnchor="text" w:hAnchor="page" w:x="2569" w:y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0"/>
          <w:lang w:val="es-AR" w:eastAsia="es-ES"/>
        </w:rPr>
      </w:pPr>
      <w:r w:rsidRPr="00292CFF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 xml:space="preserve">Disciplina: </w:t>
      </w:r>
      <w:r w:rsidRPr="00292CFF">
        <w:rPr>
          <w:rFonts w:ascii="Times New Roman" w:eastAsia="Times New Roman" w:hAnsi="Times New Roman" w:cs="Times New Roman"/>
          <w:b/>
          <w:sz w:val="24"/>
          <w:szCs w:val="20"/>
          <w:lang w:val="es-AR" w:eastAsia="es-ES"/>
        </w:rPr>
        <w:t>Educación Física</w:t>
      </w:r>
    </w:p>
    <w:p w:rsidR="00292CFF" w:rsidRPr="00963BB0" w:rsidRDefault="00292CFF" w:rsidP="00963BB0">
      <w:pPr>
        <w:keepNext/>
        <w:framePr w:w="7306" w:wrap="auto" w:vAnchor="text" w:hAnchor="page" w:x="2569" w:y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</w:pPr>
      <w:r w:rsidRPr="00292CFF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 xml:space="preserve"> </w:t>
      </w:r>
      <w:r w:rsidR="00963BB0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>P</w:t>
      </w:r>
      <w:bookmarkStart w:id="0" w:name="_GoBack"/>
      <w:bookmarkEnd w:id="0"/>
      <w:r w:rsidRPr="00292CFF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>rofesor: Jorge Fernández</w:t>
      </w:r>
    </w:p>
    <w:p w:rsidR="00292CFF" w:rsidRPr="00292CFF" w:rsidRDefault="00292CFF" w:rsidP="00292CFF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25" w:color="auto"/>
        </w:pBdr>
        <w:tabs>
          <w:tab w:val="center" w:pos="4419"/>
          <w:tab w:val="right" w:pos="8838"/>
        </w:tabs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sz w:val="24"/>
          <w:szCs w:val="20"/>
          <w:lang w:val="es-ES_tradnl" w:eastAsia="es-ES"/>
        </w:rPr>
      </w:pPr>
    </w:p>
    <w:p w:rsidR="00292CFF" w:rsidRPr="00292CFF" w:rsidRDefault="00292CFF" w:rsidP="00292CFF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25" w:color="auto"/>
        </w:pBdr>
        <w:tabs>
          <w:tab w:val="center" w:pos="4419"/>
          <w:tab w:val="right" w:pos="8838"/>
        </w:tabs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sz w:val="24"/>
          <w:szCs w:val="20"/>
          <w:lang w:val="es-ES_tradnl" w:eastAsia="es-ES"/>
        </w:rPr>
      </w:pPr>
    </w:p>
    <w:p w:rsidR="00292CFF" w:rsidRDefault="00292CFF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92CFF" w:rsidRDefault="00292CFF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92CFF" w:rsidRDefault="00292CFF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92CFF" w:rsidRPr="002B64BE" w:rsidRDefault="00292CFF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s-AR" w:eastAsia="es-ES"/>
        </w:rPr>
        <w:t>APRENDIZAJES Y CONTENIDOS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EJE: PRÁCTICAS CORPORALES, MOTRICES Y LUDOMOTRICES REFERIDAS A LA DISPONIBILIDAD DE SI MISMO.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La construcción de la constitución motriz con un enfoque saludable.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Aceptación del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propio cuerpo y sus cambios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.</w:t>
      </w:r>
    </w:p>
    <w:p w:rsidR="002B64BE" w:rsidRPr="002B64BE" w:rsidRDefault="002B64BE" w:rsidP="002B64B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Reconocimiento en la práctica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actividades corporales y motrices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de sus posibilidades y limitaciones.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la disponibilidad motriz y su manifestación singular.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Exploración y valoración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prácticas de habilidades motrices combinadas y específicas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en contextos estables y cambiantes, que incluyan la manipulación de objetos y promuevan el desarrollo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capacidades coordinativas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:</w:t>
      </w:r>
    </w:p>
    <w:p w:rsidR="002B64BE" w:rsidRPr="002B64BE" w:rsidRDefault="002B64BE" w:rsidP="002B64B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Actividades atléticas: carreras, salto en largo y lanzamiento de la bala</w:t>
      </w:r>
    </w:p>
    <w:p w:rsidR="002B64BE" w:rsidRPr="002B64BE" w:rsidRDefault="002B64BE" w:rsidP="002B64B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Actividades gimnásticas</w:t>
      </w:r>
    </w:p>
    <w:p w:rsidR="002B64BE" w:rsidRPr="002B64BE" w:rsidRDefault="002B64BE" w:rsidP="002B64B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Juegos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 xml:space="preserve">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PRÁCTICAS CORPORALES, MOTRICES Y LUDOMOTRICES EN INTERACCIÓN CON OTROS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la disponibilidad motriz en interacción con otros con integración crítica y reflexiva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Iniciación al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deporte escolar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                                       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Resolución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situaciones problemáticas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a partir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juegos motores reglados.</w:t>
      </w:r>
    </w:p>
    <w:p w:rsidR="002B64BE" w:rsidRPr="002B64BE" w:rsidRDefault="002B64BE" w:rsidP="002B64BE">
      <w:pPr>
        <w:numPr>
          <w:ilvl w:val="0"/>
          <w:numId w:val="4"/>
        </w:numPr>
        <w:tabs>
          <w:tab w:val="num" w:pos="43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Juegos y actividades atléticas</w:t>
      </w:r>
    </w:p>
    <w:p w:rsidR="002B64BE" w:rsidRPr="002B64BE" w:rsidRDefault="002B64BE" w:rsidP="002B64BE">
      <w:pPr>
        <w:numPr>
          <w:ilvl w:val="0"/>
          <w:numId w:val="4"/>
        </w:numPr>
        <w:tabs>
          <w:tab w:val="num" w:pos="43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lastRenderedPageBreak/>
        <w:t>Juegos y activad. gimnásticas</w:t>
      </w:r>
    </w:p>
    <w:p w:rsidR="002B64BE" w:rsidRPr="002B64BE" w:rsidRDefault="002B64BE" w:rsidP="002B64BE">
      <w:pPr>
        <w:numPr>
          <w:ilvl w:val="0"/>
          <w:numId w:val="4"/>
        </w:numPr>
        <w:tabs>
          <w:tab w:val="num" w:pos="43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Juegos en equipos</w:t>
      </w:r>
    </w:p>
    <w:p w:rsidR="002B64BE" w:rsidRPr="002B64BE" w:rsidRDefault="002B64BE" w:rsidP="002B64BE">
      <w:pPr>
        <w:numPr>
          <w:ilvl w:val="0"/>
          <w:numId w:val="4"/>
        </w:numPr>
        <w:tabs>
          <w:tab w:val="num" w:pos="43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Juegos de oposición:</w:t>
      </w:r>
    </w:p>
    <w:p w:rsidR="002B64BE" w:rsidRPr="002B64BE" w:rsidRDefault="002B64BE" w:rsidP="002B64BE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De cancha dividida</w:t>
      </w:r>
    </w:p>
    <w:p w:rsidR="002B64BE" w:rsidRPr="002B64BE" w:rsidRDefault="002B64BE" w:rsidP="002B64BE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De invasión</w:t>
      </w:r>
    </w:p>
    <w:p w:rsidR="002B64BE" w:rsidRPr="002B64BE" w:rsidRDefault="002B64BE" w:rsidP="002B64BE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De campo y bateo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códigos de expresión y comunicación compartidos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Conocimiento y reflexión acerca de las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prácticas atléticas, gimnásticas y deportivas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realizadas y análisis crítico del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mensaje hegemónico que los medios de comunicación divulgan al respecto.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 xml:space="preserve">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PRÁCTICAS CORPORALES, MOTRICES Y LUDOMOTRICES EN EL AMBIENTE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>SUB-EJE: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 xml:space="preserve">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la interacción equilibrada, sensible y de disfrute con el medio natural y otros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Acuerdo y aceptación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normas de interacción, higiene y seguridad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para promover el disfrute de todos.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EJE: PRÁCTICAS CORPORALES, MOTRICES Y LUDOMOTRICES REFERIDAS A LA DISPONIBILIDAD DE SI MISMO.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La construcción de la constitución motriz con un enfoque saludable.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Exploración y valoración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prácticas corporales y motrices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que promueven el desarrollo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capacidades condicionales e intermedias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 xml:space="preserve">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PRÁCTICAS CORPORALES, MOTRICES Y LUDOMOTRICES EN INTERACCIÓN CON OTROS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la disponibilidad motriz en interacción con otros con integración crítica y reflexiva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Exploración lúdica y establecimiento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acuerdos colectivos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.                                       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Resolución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situaciones problemáticas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a partir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juegos motores reglados.</w:t>
      </w:r>
    </w:p>
    <w:p w:rsidR="002B64BE" w:rsidRPr="002B64BE" w:rsidRDefault="002B64BE" w:rsidP="002B64B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lastRenderedPageBreak/>
        <w:t xml:space="preserve">Juegos orientados a la práctica de mini-deportes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(Variables: reglas, tácticas y estrategias, cantidad de participantes, materiales, elementos y dimensiones del campo)</w:t>
      </w:r>
    </w:p>
    <w:p w:rsidR="002B64BE" w:rsidRPr="002B64BE" w:rsidRDefault="002B64BE" w:rsidP="002B64B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Conocimiento y exploración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prácticas emergentes.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códigos de expresión y comunicación compartidos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Manifestación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prácticas creativas- expresivas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a partir de la biografía corporal y motriz en el encuentro con otros</w:t>
      </w:r>
    </w:p>
    <w:p w:rsidR="002B64BE" w:rsidRPr="002B64BE" w:rsidRDefault="002B64BE" w:rsidP="002B64B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 xml:space="preserve">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PRÁCTICAS CORPORALES, MOTRICES Y LUDOMOTRICES EN EL AMBIENTE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>SUB-EJE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 xml:space="preserve">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la interacción equilibrada, sensible y de disfrute con el medio natural y otros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Exploración, experimentación sensible y descubrimiento del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ambiente no habitual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y desarrollo de una conciencia crítica acerca de su problemática.</w:t>
      </w:r>
    </w:p>
    <w:p w:rsidR="002B64BE" w:rsidRPr="002B64BE" w:rsidRDefault="002B64BE" w:rsidP="002B64B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Participación en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actividades ludomotrices, individuales y grupales,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para el desempeño eficaz, placentero y equilibrado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en el ambiente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.</w:t>
      </w:r>
    </w:p>
    <w:p w:rsidR="002B64BE" w:rsidRPr="002B64BE" w:rsidRDefault="002B64BE" w:rsidP="002B64B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Exploración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habilidades en prácticas corporales y motrices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con referencia a diferentes condiciones del ambiente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EJE: PRÁCTICAS CORPORALES, MOTRICES Y LUDOMOTRICES REFERIDAS A LA DISPONIBILIDAD DE SI MISMO.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La</w:t>
      </w: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construcción de la constitución motriz con un enfoque saludable.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Conocimiento y reflexión acerca de las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prácticas corporales y motrices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realizadas y análisis crítico del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mensaje hegemónico que los medios de comunicación divulgan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al respecto.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la disponibilidad motriz y su manifestación singular.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Exploración y manifestación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prácticas creativas - expresivas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a partir de la biografía corporal y motriz y del entorno cultural propio:</w:t>
      </w:r>
    </w:p>
    <w:p w:rsidR="002B64BE" w:rsidRPr="002B64BE" w:rsidRDefault="002B64BE" w:rsidP="002B64B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Expresión corporal</w:t>
      </w:r>
    </w:p>
    <w:p w:rsidR="002B64BE" w:rsidRPr="002B64BE" w:rsidRDefault="002B64BE" w:rsidP="002B64B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Expresión artística de movimiento</w:t>
      </w:r>
    </w:p>
    <w:p w:rsidR="002B64BE" w:rsidRPr="002B64BE" w:rsidRDefault="002B64BE" w:rsidP="002B64B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Juego Corporal</w:t>
      </w:r>
    </w:p>
    <w:p w:rsidR="002B64BE" w:rsidRPr="002B64BE" w:rsidRDefault="002B64BE" w:rsidP="002B64B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 xml:space="preserve">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PRÁCTICAS CORPORALES, MOTRICES Y LUDOMOTRICES EN INTERACCIÓN CON OTROS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la disponibilidad motriz en interacción con otros con integración crítica y reflexiva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Conocimiento y experimentación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juegos de lógica cooperativa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Juegos orientados a la práctica de mini-deportes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(Variables: reglas, tácticas y estrategias, cantidad de participantes, materiales, elementos y dimensiones del campo)</w:t>
      </w:r>
    </w:p>
    <w:p w:rsidR="002B64BE" w:rsidRPr="002B64BE" w:rsidRDefault="002B64BE" w:rsidP="002B64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Otras configuraciones de movimiento </w:t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acordes a los diferentes contextos locales regionales, culturales y a las posibilidades institucionales.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  <w:t xml:space="preserve">Conocimiento y reflexión acerca de las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prácticas de actividades físicas y deportivas </w:t>
      </w:r>
      <w:r w:rsidRPr="002B64BE"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  <w:t>realizadas y análisis crítico del mensaje hegemónico que los medios de comunicación divulgan al respecto.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 xml:space="preserve">SUB-EJE: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códigos de expresión y comunicación compartidos</w:t>
      </w: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  <w:t xml:space="preserve">Fortalecimiento de aptitudes para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el juego y la práctica deportiva, </w:t>
      </w:r>
      <w:r w:rsidRPr="002B64BE"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  <w:t>recuperando actitudes lúdicas en la interacción con otros.</w:t>
      </w:r>
    </w:p>
    <w:p w:rsidR="002B64BE" w:rsidRPr="002B64BE" w:rsidRDefault="002B64BE" w:rsidP="002B64B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 xml:space="preserve">EJE: 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PRÁCTICAS CORPORALES, MOTRICES Y LUDOMOTRICES EN EL AMBIENTE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>SUB-EJE:</w:t>
      </w:r>
      <w:r w:rsidRPr="002B64BE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 xml:space="preserve"> </w:t>
      </w:r>
      <w:r w:rsidRPr="002B64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La construcción de la interacción equilibrada, sensible y de disfrute con el medio natural y otros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  <w:t xml:space="preserve">Análisis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 xml:space="preserve">saberes propios de la vida en la naturaleza </w:t>
      </w:r>
      <w:r w:rsidRPr="002B64BE"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  <w:t>y exploración de las técnicas, procedimientos y equipos adecuados para desenvolverse en el ambiente.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2B64BE" w:rsidRPr="002B64BE" w:rsidRDefault="002B64BE" w:rsidP="002B64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  <w:t xml:space="preserve">Participación en el diseño y ejecución de </w:t>
      </w:r>
      <w:r w:rsidRPr="002B64BE"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  <w:t>proyectos de experiencias de vida en la naturaleza.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s-AR" w:eastAsia="es-ES"/>
        </w:rPr>
      </w:pPr>
      <w:r w:rsidRPr="002B64BE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s-AR" w:eastAsia="es-ES"/>
        </w:rPr>
        <w:t>BIBLIOGRAFÍA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  <w:t>Grasso, A. (2001). El aprendizaje no resuelto de la Educación Física: La corporeidad. Buenos Aires: Novedades Educativas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  <w:t>Grasso A y Erramouspe, B. (2005). Construyendo identidad corporal. La corporeidad escuchada. Buenos Aires: Novedades Educativas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  <w:t>Plus Física. Manual de Educación Física y deportes. Grupo Multilatina.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  <w:t>Educación Física y Escuela. Andrés Fuentes Scilleri. Ediciones Celta.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  <w:t>López Pastor, V. (coord.) (2006). La Evaluación en Educación Física: revisión de modelos tradicionales y planteamiento de una alternativa: la evaluación formativa y compartida. En Retos: nuevas tendencias en educación física, deporte y recreación, (10), 31-41. Madrid: Federación Española de Asociaciones de Docentes de Educación Física (FEADEF)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Diseño Curricular Ciclo Básico de la Educación Secundaria    (Ministerio de Educación de la Provincia de Córdoba, 2012-2015)</w:t>
      </w:r>
      <w:r w:rsidRPr="002B64BE">
        <w:rPr>
          <w:rFonts w:ascii="Times New Roman" w:eastAsia="Times New Roman" w:hAnsi="Times New Roman" w:cs="Times New Roman"/>
          <w:sz w:val="24"/>
          <w:szCs w:val="24"/>
          <w:vertAlign w:val="superscript"/>
          <w:lang w:val="es-AR" w:eastAsia="es-ES"/>
        </w:rPr>
        <w:footnoteReference w:id="1"/>
      </w:r>
      <w:r w:rsidRPr="002B64BE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.</w:t>
      </w: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2B64BE" w:rsidRPr="002B64BE" w:rsidRDefault="002B64BE" w:rsidP="002B6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9A43BA" w:rsidRDefault="009A43BA"/>
    <w:sectPr w:rsidR="009A4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0CD" w:rsidRDefault="00E620CD" w:rsidP="002B64BE">
      <w:pPr>
        <w:spacing w:after="0" w:line="240" w:lineRule="auto"/>
      </w:pPr>
      <w:r>
        <w:separator/>
      </w:r>
    </w:p>
  </w:endnote>
  <w:endnote w:type="continuationSeparator" w:id="0">
    <w:p w:rsidR="00E620CD" w:rsidRDefault="00E620CD" w:rsidP="002B6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0CD" w:rsidRDefault="00E620CD" w:rsidP="002B64BE">
      <w:pPr>
        <w:spacing w:after="0" w:line="240" w:lineRule="auto"/>
      </w:pPr>
      <w:r>
        <w:separator/>
      </w:r>
    </w:p>
  </w:footnote>
  <w:footnote w:type="continuationSeparator" w:id="0">
    <w:p w:rsidR="00E620CD" w:rsidRDefault="00E620CD" w:rsidP="002B64BE">
      <w:pPr>
        <w:spacing w:after="0" w:line="240" w:lineRule="auto"/>
      </w:pPr>
      <w:r>
        <w:continuationSeparator/>
      </w:r>
    </w:p>
  </w:footnote>
  <w:footnote w:id="1">
    <w:p w:rsidR="002B64BE" w:rsidRDefault="002B64BE" w:rsidP="002B64BE">
      <w:pPr>
        <w:pStyle w:val="Textonotapie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7E47F1"/>
    <w:multiLevelType w:val="hybridMultilevel"/>
    <w:tmpl w:val="389404FE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5172AC"/>
    <w:multiLevelType w:val="hybridMultilevel"/>
    <w:tmpl w:val="E704087C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DC090A"/>
    <w:multiLevelType w:val="hybridMultilevel"/>
    <w:tmpl w:val="ECE22C46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67660D"/>
    <w:multiLevelType w:val="hybridMultilevel"/>
    <w:tmpl w:val="A90846F2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5977A6"/>
    <w:multiLevelType w:val="hybridMultilevel"/>
    <w:tmpl w:val="6EC029B2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1A67D8"/>
    <w:multiLevelType w:val="hybridMultilevel"/>
    <w:tmpl w:val="518A9742"/>
    <w:lvl w:ilvl="0" w:tplc="04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79348B5"/>
    <w:multiLevelType w:val="hybridMultilevel"/>
    <w:tmpl w:val="1B48DDA6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0D1ED2"/>
    <w:multiLevelType w:val="hybridMultilevel"/>
    <w:tmpl w:val="8FD45C00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EF6944"/>
    <w:multiLevelType w:val="hybridMultilevel"/>
    <w:tmpl w:val="3BC8E5EA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372B57"/>
    <w:multiLevelType w:val="hybridMultilevel"/>
    <w:tmpl w:val="A2343944"/>
    <w:lvl w:ilvl="0" w:tplc="04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8"/>
  </w:num>
  <w:num w:numId="8">
    <w:abstractNumId w:val="2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4BE"/>
    <w:rsid w:val="00292CFF"/>
    <w:rsid w:val="002B64BE"/>
    <w:rsid w:val="007841C0"/>
    <w:rsid w:val="00963BB0"/>
    <w:rsid w:val="009A43BA"/>
    <w:rsid w:val="00E179CA"/>
    <w:rsid w:val="00E6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C41F9C-0345-4CA5-9F24-D9B756F84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2B64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B64BE"/>
    <w:rPr>
      <w:rFonts w:ascii="Times New Roman" w:eastAsia="Times New Roman" w:hAnsi="Times New Roman" w:cs="Times New Roman"/>
      <w:sz w:val="20"/>
      <w:szCs w:val="20"/>
      <w:lang w:val="es-AR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4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1028</Words>
  <Characters>5656</Characters>
  <Application>Microsoft Office Word</Application>
  <DocSecurity>0</DocSecurity>
  <Lines>47</Lines>
  <Paragraphs>13</Paragraphs>
  <ScaleCrop>false</ScaleCrop>
  <Company/>
  <LinksUpToDate>false</LinksUpToDate>
  <CharactersWithSpaces>6671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Nocturna</dc:creator>
  <cp:keywords/>
  <dc:description/>
  <cp:lastModifiedBy>Nocturna</cp:lastModifiedBy>
  <cp:revision>4</cp:revision>
  <dcterms:created xsi:type="dcterms:W3CDTF">2018-10-10T01:58:00Z</dcterms:created>
  <dcterms:modified xsi:type="dcterms:W3CDTF">2018-10-11T02:15:00Z</dcterms:modified>
</cp:coreProperties>
</file>